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2B" w:rsidRPr="001F7E1A" w:rsidRDefault="003D3E2B" w:rsidP="003D3E2B">
      <w:pPr>
        <w:rPr>
          <w:rFonts w:ascii="Courier New" w:hAnsi="Courier New" w:cs="Courier New"/>
          <w:b/>
          <w:i/>
          <w:sz w:val="24"/>
        </w:rPr>
      </w:pPr>
      <w:r w:rsidRPr="001F7E1A">
        <w:rPr>
          <w:rFonts w:ascii="Courier New" w:hAnsi="Courier New" w:cs="Courier New"/>
          <w:b/>
          <w:i/>
          <w:sz w:val="24"/>
        </w:rPr>
        <w:t>Zum Einschreiben</w:t>
      </w:r>
    </w:p>
    <w:p w:rsidR="003D3E2B" w:rsidRDefault="003D3E2B" w:rsidP="003D3E2B">
      <w:pPr>
        <w:rPr>
          <w:rFonts w:ascii="Courier New" w:hAnsi="Courier New" w:cs="Courier New"/>
          <w:sz w:val="24"/>
        </w:rPr>
      </w:pPr>
    </w:p>
    <w:p w:rsidR="008C7472" w:rsidRDefault="008C7472" w:rsidP="008C7472">
      <w:pPr>
        <w:jc w:val="both"/>
        <w:rPr>
          <w:rFonts w:ascii="Courier New" w:hAnsi="Courier New" w:cs="Courier New"/>
          <w:sz w:val="24"/>
        </w:rPr>
      </w:pPr>
      <w:r>
        <w:rPr>
          <w:rFonts w:ascii="Courier New" w:hAnsi="Courier New" w:cs="Courier New"/>
          <w:sz w:val="24"/>
        </w:rPr>
        <w:t>durch nicht einen haben einer diese einem hatte seine unter selbst einem hatte seine unter nicht durch einen haben einer diese können meine schon gegen eines ihnen wurde jetzt immer ihres würde werden wurde jetzt immer ihres würde meine schon gegen eines ihnen modern</w:t>
      </w:r>
    </w:p>
    <w:p w:rsidR="008C7472" w:rsidRDefault="008C7472" w:rsidP="003D3E2B">
      <w:pPr>
        <w:rPr>
          <w:rFonts w:ascii="Courier New" w:hAnsi="Courier New" w:cs="Courier New"/>
          <w:sz w:val="24"/>
        </w:rPr>
      </w:pPr>
    </w:p>
    <w:p w:rsidR="00BF6120" w:rsidRDefault="00BF6120" w:rsidP="003D3E2B">
      <w:pPr>
        <w:rPr>
          <w:rFonts w:ascii="Courier New" w:hAnsi="Courier New" w:cs="Courier New"/>
          <w:sz w:val="24"/>
        </w:rPr>
      </w:pPr>
    </w:p>
    <w:p w:rsidR="008C7472" w:rsidRDefault="008C7472" w:rsidP="008C7472">
      <w:pPr>
        <w:jc w:val="both"/>
        <w:rPr>
          <w:rFonts w:ascii="Courier New" w:hAnsi="Courier New" w:cs="Courier New"/>
          <w:sz w:val="24"/>
        </w:rPr>
      </w:pPr>
      <w:r>
        <w:rPr>
          <w:rFonts w:ascii="Courier New" w:hAnsi="Courier New" w:cs="Courier New"/>
          <w:sz w:val="24"/>
        </w:rPr>
        <w:t xml:space="preserve">Also wollen macht damit wenn auf sei um vielleicht anderen welches will nach vor wie soll mir dies ein dort alle bei einer du meiner viel erst einer wurde lange dieser Frau denen dann wie des dem muss dort ist einem man er war Mann gewesen einkaufen kommen ihr Liebe will sein wohl durch Seite lassen sollen gewinnen zwar sehen </w:t>
      </w:r>
    </w:p>
    <w:p w:rsidR="008C7472" w:rsidRDefault="008C7472" w:rsidP="003D3E2B">
      <w:pPr>
        <w:rPr>
          <w:rFonts w:ascii="Courier New" w:hAnsi="Courier New" w:cs="Courier New"/>
          <w:sz w:val="24"/>
        </w:rPr>
      </w:pPr>
    </w:p>
    <w:p w:rsidR="008C7472" w:rsidRDefault="008C7472" w:rsidP="003D3E2B">
      <w:pPr>
        <w:rPr>
          <w:rFonts w:ascii="Courier New" w:hAnsi="Courier New" w:cs="Courier New"/>
          <w:sz w:val="24"/>
        </w:rPr>
      </w:pPr>
    </w:p>
    <w:p w:rsidR="008C7472" w:rsidRDefault="008C7472" w:rsidP="008C7472">
      <w:pPr>
        <w:jc w:val="both"/>
        <w:rPr>
          <w:rFonts w:ascii="Courier New" w:hAnsi="Courier New" w:cs="Courier New"/>
          <w:sz w:val="24"/>
        </w:rPr>
      </w:pPr>
      <w:r>
        <w:rPr>
          <w:rFonts w:ascii="Courier New" w:hAnsi="Courier New" w:cs="Courier New"/>
          <w:sz w:val="24"/>
        </w:rPr>
        <w:t>Amberbaum Judasbaum Eibe Blumenesche Kopfeibe Brombeere Bruchweide Eukalyptus Trompetenbaum Rosskastanie Feigenbaum Lärche Zwergpalme Ahorn Kirsche Buche Zypresse Kiefer Zeder Trauerweide Pappel Tanne Brennende Waldrebe Fichte Steinlinde Kastanie Ulme Birke Blautanne Zierquitte Hainbuche Ölweide Eberesche Linde Hasel Hainbuche Eiche</w:t>
      </w:r>
      <w:r w:rsidR="00BF6120">
        <w:rPr>
          <w:rFonts w:ascii="Courier New" w:hAnsi="Courier New" w:cs="Courier New"/>
          <w:sz w:val="24"/>
        </w:rPr>
        <w:t xml:space="preserve"> Douglasie Schwarzerle Weide</w:t>
      </w:r>
    </w:p>
    <w:p w:rsidR="003D3E2B" w:rsidRDefault="003D3E2B" w:rsidP="003D3E2B">
      <w:pPr>
        <w:rPr>
          <w:rFonts w:ascii="Courier New" w:hAnsi="Courier New" w:cs="Courier New"/>
          <w:sz w:val="24"/>
        </w:rPr>
      </w:pPr>
      <w:r>
        <w:rPr>
          <w:rFonts w:ascii="Courier New" w:hAnsi="Courier New" w:cs="Courier New"/>
          <w:sz w:val="24"/>
        </w:rPr>
        <w:br w:type="page"/>
      </w:r>
    </w:p>
    <w:p w:rsidR="003D3E2B" w:rsidRDefault="003D3E2B" w:rsidP="003D3E2B">
      <w:pPr>
        <w:rPr>
          <w:rFonts w:ascii="Courier New" w:hAnsi="Courier New" w:cs="Courier New"/>
          <w:sz w:val="24"/>
        </w:rPr>
      </w:pPr>
      <w:bookmarkStart w:id="0" w:name="_GoBack"/>
      <w:bookmarkEnd w:id="0"/>
    </w:p>
    <w:p w:rsidR="003D3E2B" w:rsidRPr="00ED2B23" w:rsidRDefault="003D3E2B" w:rsidP="003D3E2B">
      <w:pPr>
        <w:spacing w:before="120" w:after="0" w:line="240" w:lineRule="auto"/>
        <w:jc w:val="both"/>
        <w:rPr>
          <w:rFonts w:ascii="Courier New" w:eastAsia="Times New Roman" w:hAnsi="Courier New" w:cs="Courier New"/>
          <w:b/>
          <w:i/>
          <w:sz w:val="24"/>
          <w:szCs w:val="24"/>
          <w:lang w:eastAsia="de-DE"/>
        </w:rPr>
      </w:pPr>
      <w:r w:rsidRPr="00ED2B23">
        <w:rPr>
          <w:rFonts w:ascii="Courier New" w:eastAsia="Times New Roman" w:hAnsi="Courier New" w:cs="Courier New"/>
          <w:b/>
          <w:i/>
          <w:sz w:val="24"/>
          <w:szCs w:val="24"/>
          <w:lang w:eastAsia="de-DE"/>
        </w:rPr>
        <w:t>Der Frühling</w:t>
      </w:r>
    </w:p>
    <w:p w:rsidR="003D3E2B" w:rsidRDefault="003D3E2B"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Im Frühling erwacht die Natur rund um uns herum wieder zum Leben.      70</w:t>
      </w:r>
    </w:p>
    <w:p w:rsidR="00C31D11" w:rsidRPr="00C31D11" w:rsidRDefault="00C31D11" w:rsidP="00C31D11">
      <w:pPr>
        <w:pStyle w:val="NurText"/>
        <w:rPr>
          <w:rFonts w:ascii="Courier New" w:hAnsi="Courier New" w:cs="Courier New"/>
        </w:rPr>
      </w:pPr>
      <w:r w:rsidRPr="00C31D11">
        <w:rPr>
          <w:rFonts w:ascii="Courier New" w:hAnsi="Courier New" w:cs="Courier New"/>
        </w:rPr>
        <w:t>Den Anfang machen die Schneeglöckchen und Krokusse, später            133</w:t>
      </w:r>
    </w:p>
    <w:p w:rsidR="00C31D11" w:rsidRPr="00C31D11" w:rsidRDefault="00C31D11" w:rsidP="00C31D11">
      <w:pPr>
        <w:pStyle w:val="NurText"/>
        <w:rPr>
          <w:rFonts w:ascii="Courier New" w:hAnsi="Courier New" w:cs="Courier New"/>
        </w:rPr>
      </w:pPr>
      <w:r w:rsidRPr="00C31D11">
        <w:rPr>
          <w:rFonts w:ascii="Courier New" w:hAnsi="Courier New" w:cs="Courier New"/>
        </w:rPr>
        <w:t>bedecken Blütenteppiche von Scharbockskraut und Buschwindröschen      201</w:t>
      </w:r>
    </w:p>
    <w:p w:rsidR="00C31D11" w:rsidRPr="00C31D11" w:rsidRDefault="00C31D11" w:rsidP="00C31D11">
      <w:pPr>
        <w:pStyle w:val="NurText"/>
        <w:rPr>
          <w:rFonts w:ascii="Courier New" w:hAnsi="Courier New" w:cs="Courier New"/>
        </w:rPr>
      </w:pPr>
      <w:r w:rsidRPr="00C31D11">
        <w:rPr>
          <w:rFonts w:ascii="Courier New" w:hAnsi="Courier New" w:cs="Courier New"/>
        </w:rPr>
        <w:t>den Waldboden. Die Vögel beginnen mit dem Brutgeschäft, die           265</w:t>
      </w:r>
    </w:p>
    <w:p w:rsidR="00C31D11" w:rsidRPr="00C31D11" w:rsidRDefault="00C31D11" w:rsidP="00C31D11">
      <w:pPr>
        <w:pStyle w:val="NurText"/>
        <w:rPr>
          <w:rFonts w:ascii="Courier New" w:hAnsi="Courier New" w:cs="Courier New"/>
        </w:rPr>
      </w:pPr>
      <w:r w:rsidRPr="00C31D11">
        <w:rPr>
          <w:rFonts w:ascii="Courier New" w:hAnsi="Courier New" w:cs="Courier New"/>
        </w:rPr>
        <w:t>Zugvögel kehren zurück und Kröten und Frösche sorgen für              325</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Nachwuchs. Um im frühen Frühjahr schon austreiben zu können, haben    395</w:t>
      </w:r>
    </w:p>
    <w:p w:rsidR="00C31D11" w:rsidRPr="00C31D11" w:rsidRDefault="00C31D11" w:rsidP="00C31D11">
      <w:pPr>
        <w:pStyle w:val="NurText"/>
        <w:rPr>
          <w:rFonts w:ascii="Courier New" w:hAnsi="Courier New" w:cs="Courier New"/>
        </w:rPr>
      </w:pPr>
      <w:r w:rsidRPr="00C31D11">
        <w:rPr>
          <w:rFonts w:ascii="Courier New" w:hAnsi="Courier New" w:cs="Courier New"/>
        </w:rPr>
        <w:t>die Schneeglöckchen einen schlauen Trick: Im Winter, wenn der         462</w:t>
      </w:r>
    </w:p>
    <w:p w:rsidR="00C31D11" w:rsidRPr="00C31D11" w:rsidRDefault="00C31D11" w:rsidP="00C31D11">
      <w:pPr>
        <w:pStyle w:val="NurText"/>
        <w:rPr>
          <w:rFonts w:ascii="Courier New" w:hAnsi="Courier New" w:cs="Courier New"/>
        </w:rPr>
      </w:pPr>
      <w:r w:rsidRPr="00C31D11">
        <w:rPr>
          <w:rFonts w:ascii="Courier New" w:hAnsi="Courier New" w:cs="Courier New"/>
        </w:rPr>
        <w:t>Boden gefroren ist, bleiben alle Nährstoffe, die sie zum Wachsen      530</w:t>
      </w:r>
    </w:p>
    <w:p w:rsidR="00C31D11" w:rsidRPr="00C31D11" w:rsidRDefault="00C31D11" w:rsidP="00C31D11">
      <w:pPr>
        <w:pStyle w:val="NurText"/>
        <w:rPr>
          <w:rFonts w:ascii="Courier New" w:hAnsi="Courier New" w:cs="Courier New"/>
        </w:rPr>
      </w:pPr>
      <w:r w:rsidRPr="00C31D11">
        <w:rPr>
          <w:rFonts w:ascii="Courier New" w:hAnsi="Courier New" w:cs="Courier New"/>
        </w:rPr>
        <w:t>brauchen, in der Blumenzwiebel gespeichert. Sobald die ersten         594</w:t>
      </w:r>
    </w:p>
    <w:p w:rsidR="00C31D11" w:rsidRPr="00C31D11" w:rsidRDefault="00C31D11" w:rsidP="00C31D11">
      <w:pPr>
        <w:pStyle w:val="NurText"/>
        <w:rPr>
          <w:rFonts w:ascii="Courier New" w:hAnsi="Courier New" w:cs="Courier New"/>
        </w:rPr>
      </w:pPr>
      <w:r w:rsidRPr="00C31D11">
        <w:rPr>
          <w:rFonts w:ascii="Courier New" w:hAnsi="Courier New" w:cs="Courier New"/>
        </w:rPr>
        <w:t>Sonnenstrahlen den Boden erwärmen, geht's los: Das Schneeglöckchen    667</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treibt als Erster aus und hat damit einen echten Startvorteil.        732</w:t>
      </w:r>
    </w:p>
    <w:p w:rsidR="00C31D11" w:rsidRPr="00C31D11" w:rsidRDefault="00C31D11" w:rsidP="00C31D11">
      <w:pPr>
        <w:pStyle w:val="NurText"/>
        <w:rPr>
          <w:rFonts w:ascii="Courier New" w:hAnsi="Courier New" w:cs="Courier New"/>
        </w:rPr>
      </w:pPr>
      <w:r w:rsidRPr="00C31D11">
        <w:rPr>
          <w:rFonts w:ascii="Courier New" w:hAnsi="Courier New" w:cs="Courier New"/>
        </w:rPr>
        <w:t>Schnell folgen ihm Krokusse, Buschwindröschen und Scharbockskraut.    803</w:t>
      </w:r>
    </w:p>
    <w:p w:rsidR="00C31D11" w:rsidRPr="00C31D11" w:rsidRDefault="00C31D11" w:rsidP="00C31D11">
      <w:pPr>
        <w:pStyle w:val="NurText"/>
        <w:rPr>
          <w:rFonts w:ascii="Courier New" w:hAnsi="Courier New" w:cs="Courier New"/>
        </w:rPr>
      </w:pPr>
      <w:r w:rsidRPr="00C31D11">
        <w:rPr>
          <w:rFonts w:ascii="Courier New" w:hAnsi="Courier New" w:cs="Courier New"/>
        </w:rPr>
        <w:t>Sie alle nutzen die Zeit, bevor die höheren Pflanzen Blätter          868</w:t>
      </w:r>
    </w:p>
    <w:p w:rsidR="00C31D11" w:rsidRPr="00C31D11" w:rsidRDefault="00C31D11" w:rsidP="00C31D11">
      <w:pPr>
        <w:pStyle w:val="NurText"/>
        <w:rPr>
          <w:rFonts w:ascii="Courier New" w:hAnsi="Courier New" w:cs="Courier New"/>
        </w:rPr>
      </w:pPr>
      <w:r w:rsidRPr="00C31D11">
        <w:rPr>
          <w:rFonts w:ascii="Courier New" w:hAnsi="Courier New" w:cs="Courier New"/>
        </w:rPr>
        <w:t>austreiben und ihnen das Sonnenlicht nehmen. Für die Insekten sind    938</w:t>
      </w:r>
    </w:p>
    <w:p w:rsidR="00C31D11" w:rsidRPr="00C31D11" w:rsidRDefault="00C31D11" w:rsidP="00C31D11">
      <w:pPr>
        <w:pStyle w:val="NurText"/>
        <w:rPr>
          <w:rFonts w:ascii="Courier New" w:hAnsi="Courier New" w:cs="Courier New"/>
        </w:rPr>
      </w:pPr>
      <w:r w:rsidRPr="00C31D11">
        <w:rPr>
          <w:rFonts w:ascii="Courier New" w:hAnsi="Courier New" w:cs="Courier New"/>
        </w:rPr>
        <w:t>die Frühblüher die ersten Energiespender. Sie nehmen das Angebot     1007</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gerne an und sorgen so nebenbei dafür, dass sich die Frühblüher      1072</w:t>
      </w:r>
    </w:p>
    <w:p w:rsidR="00C31D11" w:rsidRPr="00C31D11" w:rsidRDefault="00C31D11" w:rsidP="00C31D11">
      <w:pPr>
        <w:pStyle w:val="NurText"/>
        <w:rPr>
          <w:rFonts w:ascii="Courier New" w:hAnsi="Courier New" w:cs="Courier New"/>
        </w:rPr>
      </w:pPr>
      <w:r w:rsidRPr="00C31D11">
        <w:rPr>
          <w:rFonts w:ascii="Courier New" w:hAnsi="Courier New" w:cs="Courier New"/>
        </w:rPr>
        <w:t>vermehren können. Im Februar machen schon die ersten Vögel auf       1138</w:t>
      </w:r>
    </w:p>
    <w:p w:rsidR="00C31D11" w:rsidRPr="00C31D11" w:rsidRDefault="00C31D11" w:rsidP="00C31D11">
      <w:pPr>
        <w:pStyle w:val="NurText"/>
        <w:rPr>
          <w:rFonts w:ascii="Courier New" w:hAnsi="Courier New" w:cs="Courier New"/>
        </w:rPr>
      </w:pPr>
      <w:r w:rsidRPr="00C31D11">
        <w:rPr>
          <w:rFonts w:ascii="Courier New" w:hAnsi="Courier New" w:cs="Courier New"/>
        </w:rPr>
        <w:t>sich aufmerksam: Die jungen Amseln, die im letzten Jahr geschlüpft   1209</w:t>
      </w:r>
    </w:p>
    <w:p w:rsidR="00C31D11" w:rsidRPr="00C31D11" w:rsidRDefault="00C31D11" w:rsidP="00C31D11">
      <w:pPr>
        <w:pStyle w:val="NurText"/>
        <w:rPr>
          <w:rFonts w:ascii="Courier New" w:hAnsi="Courier New" w:cs="Courier New"/>
        </w:rPr>
      </w:pPr>
      <w:r w:rsidRPr="00C31D11">
        <w:rPr>
          <w:rFonts w:ascii="Courier New" w:hAnsi="Courier New" w:cs="Courier New"/>
        </w:rPr>
        <w:t>sind, proben schon mal ihre ersten Lieder. Sie müssen sich nämlich   1278</w:t>
      </w:r>
    </w:p>
    <w:p w:rsidR="00C31D11" w:rsidRPr="00C31D11" w:rsidRDefault="00C31D11" w:rsidP="00C31D11">
      <w:pPr>
        <w:pStyle w:val="NurText"/>
        <w:rPr>
          <w:rFonts w:ascii="Courier New" w:hAnsi="Courier New" w:cs="Courier New"/>
        </w:rPr>
      </w:pPr>
      <w:r w:rsidRPr="00C31D11">
        <w:rPr>
          <w:rFonts w:ascii="Courier New" w:hAnsi="Courier New" w:cs="Courier New"/>
        </w:rPr>
        <w:t>noch einsingen, bevor im späteren Frühjahr der Kampf um die besten   1347</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Reviere beginnt. Denn wer sich durchsetzen will, muss seinen         1410</w:t>
      </w:r>
    </w:p>
    <w:p w:rsidR="00C31D11" w:rsidRPr="00C31D11" w:rsidRDefault="00C31D11" w:rsidP="00C31D11">
      <w:pPr>
        <w:pStyle w:val="NurText"/>
        <w:rPr>
          <w:rFonts w:ascii="Courier New" w:hAnsi="Courier New" w:cs="Courier New"/>
        </w:rPr>
      </w:pPr>
      <w:r w:rsidRPr="00C31D11">
        <w:rPr>
          <w:rFonts w:ascii="Courier New" w:hAnsi="Courier New" w:cs="Courier New"/>
        </w:rPr>
        <w:t>Artgenossen deutlich machen: Hier brüte ich - verschwinde! Und das   1482</w:t>
      </w:r>
    </w:p>
    <w:p w:rsidR="00C31D11" w:rsidRPr="00C31D11" w:rsidRDefault="00C31D11" w:rsidP="00C31D11">
      <w:pPr>
        <w:pStyle w:val="NurText"/>
        <w:rPr>
          <w:rFonts w:ascii="Courier New" w:hAnsi="Courier New" w:cs="Courier New"/>
        </w:rPr>
      </w:pPr>
      <w:r w:rsidRPr="00C31D11">
        <w:rPr>
          <w:rFonts w:ascii="Courier New" w:hAnsi="Courier New" w:cs="Courier New"/>
        </w:rPr>
        <w:t>muss ein Jungvogel erst mal üben. Im April sind Paarung und Brut     1552</w:t>
      </w:r>
    </w:p>
    <w:p w:rsidR="00C31D11" w:rsidRPr="00C31D11" w:rsidRDefault="00C31D11" w:rsidP="00C31D11">
      <w:pPr>
        <w:pStyle w:val="NurText"/>
        <w:rPr>
          <w:rFonts w:ascii="Courier New" w:hAnsi="Courier New" w:cs="Courier New"/>
        </w:rPr>
      </w:pPr>
      <w:r w:rsidRPr="00C31D11">
        <w:rPr>
          <w:rFonts w:ascii="Courier New" w:hAnsi="Courier New" w:cs="Courier New"/>
        </w:rPr>
        <w:t>in vollem Gange. Jetzt ist die beste Zeit, um Vögel zu beobachten:   1624</w:t>
      </w:r>
    </w:p>
    <w:p w:rsidR="00C31D11" w:rsidRPr="00C31D11" w:rsidRDefault="00C31D11" w:rsidP="00C31D11">
      <w:pPr>
        <w:pStyle w:val="NurText"/>
        <w:rPr>
          <w:rFonts w:ascii="Courier New" w:hAnsi="Courier New" w:cs="Courier New"/>
        </w:rPr>
      </w:pPr>
      <w:r w:rsidRPr="00C31D11">
        <w:rPr>
          <w:rFonts w:ascii="Courier New" w:hAnsi="Courier New" w:cs="Courier New"/>
        </w:rPr>
        <w:t>Die Männchen machen mit ihrem Reviergesang lautstark auf sich        1689</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aufmerksam. Gleichzeitig sind die Bäume noch nicht so stark          1751</w:t>
      </w:r>
    </w:p>
    <w:p w:rsidR="00C31D11" w:rsidRPr="00C31D11" w:rsidRDefault="00C31D11" w:rsidP="00C31D11">
      <w:pPr>
        <w:pStyle w:val="NurText"/>
        <w:rPr>
          <w:rFonts w:ascii="Courier New" w:hAnsi="Courier New" w:cs="Courier New"/>
        </w:rPr>
      </w:pPr>
      <w:r w:rsidRPr="00C31D11">
        <w:rPr>
          <w:rFonts w:ascii="Courier New" w:hAnsi="Courier New" w:cs="Courier New"/>
        </w:rPr>
        <w:t>belaubt, so dass du die Vögel noch gut entdecken kannst. Im Mai,     1819</w:t>
      </w:r>
    </w:p>
    <w:p w:rsidR="00C31D11" w:rsidRPr="00C31D11" w:rsidRDefault="00C31D11" w:rsidP="00C31D11">
      <w:pPr>
        <w:pStyle w:val="NurText"/>
        <w:rPr>
          <w:rFonts w:ascii="Courier New" w:hAnsi="Courier New" w:cs="Courier New"/>
        </w:rPr>
      </w:pPr>
      <w:r w:rsidRPr="00C31D11">
        <w:rPr>
          <w:rFonts w:ascii="Courier New" w:hAnsi="Courier New" w:cs="Courier New"/>
        </w:rPr>
        <w:t>wenn die Jungvögel geschlüpft sind, haben die Piepmätze alle Hände   1889</w:t>
      </w:r>
    </w:p>
    <w:p w:rsidR="00C31D11" w:rsidRPr="00C31D11" w:rsidRDefault="00C31D11" w:rsidP="00C31D11">
      <w:pPr>
        <w:pStyle w:val="NurText"/>
        <w:rPr>
          <w:rFonts w:ascii="Courier New" w:hAnsi="Courier New" w:cs="Courier New"/>
        </w:rPr>
      </w:pPr>
      <w:r w:rsidRPr="00C31D11">
        <w:rPr>
          <w:rFonts w:ascii="Courier New" w:hAnsi="Courier New" w:cs="Courier New"/>
        </w:rPr>
        <w:t>voll zu tun. Bei den Amphibien beginnt schon im März die aktivste    1958</w:t>
      </w:r>
    </w:p>
    <w:p w:rsidR="00C31D11" w:rsidRPr="00C31D11" w:rsidRDefault="00C31D11" w:rsidP="00C31D11">
      <w:pPr>
        <w:pStyle w:val="NurText"/>
        <w:rPr>
          <w:rFonts w:ascii="Courier New" w:hAnsi="Courier New" w:cs="Courier New"/>
        </w:rPr>
      </w:pPr>
      <w:r w:rsidRPr="00C31D11">
        <w:rPr>
          <w:rFonts w:ascii="Courier New" w:hAnsi="Courier New" w:cs="Courier New"/>
        </w:rPr>
        <w:t>Zeit. Wenn in vielen Regionen in Deutschland auch die Nächte         2024</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frostfrei bleiben, beginnen sie mit ihren Wanderungen zum            2083</w:t>
      </w:r>
    </w:p>
    <w:p w:rsidR="00C31D11" w:rsidRPr="00C31D11" w:rsidRDefault="00C31D11" w:rsidP="00C31D11">
      <w:pPr>
        <w:pStyle w:val="NurText"/>
        <w:rPr>
          <w:rFonts w:ascii="Courier New" w:hAnsi="Courier New" w:cs="Courier New"/>
        </w:rPr>
      </w:pPr>
      <w:r w:rsidRPr="00C31D11">
        <w:rPr>
          <w:rFonts w:ascii="Courier New" w:hAnsi="Courier New" w:cs="Courier New"/>
        </w:rPr>
        <w:t>Laichgewässer. Besonders die Erdkröten sind dann zu Tausenden        2149</w:t>
      </w:r>
    </w:p>
    <w:p w:rsidR="00C31D11" w:rsidRPr="00C31D11" w:rsidRDefault="00C31D11" w:rsidP="00C31D11">
      <w:pPr>
        <w:pStyle w:val="NurText"/>
        <w:rPr>
          <w:rFonts w:ascii="Courier New" w:hAnsi="Courier New" w:cs="Courier New"/>
        </w:rPr>
      </w:pPr>
      <w:r w:rsidRPr="00C31D11">
        <w:rPr>
          <w:rFonts w:ascii="Courier New" w:hAnsi="Courier New" w:cs="Courier New"/>
        </w:rPr>
        <w:t>unterwegs. Im März kommen im Wald die ersten Jungtiere zur Welt:     2220</w:t>
      </w:r>
    </w:p>
    <w:p w:rsidR="00C31D11" w:rsidRPr="00C31D11" w:rsidRDefault="00C31D11" w:rsidP="00C31D11">
      <w:pPr>
        <w:pStyle w:val="NurText"/>
        <w:rPr>
          <w:rFonts w:ascii="Courier New" w:hAnsi="Courier New" w:cs="Courier New"/>
        </w:rPr>
      </w:pPr>
      <w:r w:rsidRPr="00C31D11">
        <w:rPr>
          <w:rFonts w:ascii="Courier New" w:hAnsi="Courier New" w:cs="Courier New"/>
        </w:rPr>
        <w:t>Nachwuchs bei Familie Wildschwein. Ein paar Tage verbringen die      2289</w:t>
      </w:r>
    </w:p>
    <w:p w:rsidR="00C31D11" w:rsidRPr="00C31D11" w:rsidRDefault="00C31D11" w:rsidP="00C31D11">
      <w:pPr>
        <w:pStyle w:val="NurText"/>
        <w:rPr>
          <w:rFonts w:ascii="Courier New" w:hAnsi="Courier New" w:cs="Courier New"/>
        </w:rPr>
      </w:pPr>
      <w:r w:rsidRPr="00C31D11">
        <w:rPr>
          <w:rFonts w:ascii="Courier New" w:hAnsi="Courier New" w:cs="Courier New"/>
        </w:rPr>
        <w:t>kleinen Frischlinge mit ihrer Mutter in einem Nest, so dass sie      2356</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vor Kälte geschützt sind. Mit spätestens drei Wochen folgen sie      2423</w:t>
      </w:r>
    </w:p>
    <w:p w:rsidR="00C31D11" w:rsidRPr="00C31D11" w:rsidRDefault="00C31D11" w:rsidP="00C31D11">
      <w:pPr>
        <w:pStyle w:val="NurText"/>
        <w:rPr>
          <w:rFonts w:ascii="Courier New" w:hAnsi="Courier New" w:cs="Courier New"/>
        </w:rPr>
      </w:pPr>
      <w:r w:rsidRPr="00C31D11">
        <w:rPr>
          <w:rFonts w:ascii="Courier New" w:hAnsi="Courier New" w:cs="Courier New"/>
        </w:rPr>
        <w:t>ihrer Mutter aber in den Wald. Manchen Säugetieren, wie zum          2487</w:t>
      </w:r>
    </w:p>
    <w:p w:rsidR="00C31D11" w:rsidRPr="00C31D11" w:rsidRDefault="00C31D11" w:rsidP="00C31D11">
      <w:pPr>
        <w:pStyle w:val="NurText"/>
        <w:rPr>
          <w:rFonts w:ascii="Courier New" w:hAnsi="Courier New" w:cs="Courier New"/>
        </w:rPr>
      </w:pPr>
      <w:r w:rsidRPr="00C31D11">
        <w:rPr>
          <w:rFonts w:ascii="Courier New" w:hAnsi="Courier New" w:cs="Courier New"/>
        </w:rPr>
        <w:t>Beispiel dem Igel und dem Siebenschläfer, sind Kröten und            2549</w:t>
      </w:r>
    </w:p>
    <w:p w:rsidR="00C31D11" w:rsidRPr="00C31D11" w:rsidRDefault="00C31D11" w:rsidP="00C31D11">
      <w:pPr>
        <w:pStyle w:val="NurText"/>
        <w:rPr>
          <w:rFonts w:ascii="Courier New" w:hAnsi="Courier New" w:cs="Courier New"/>
        </w:rPr>
      </w:pPr>
      <w:r w:rsidRPr="00C31D11">
        <w:rPr>
          <w:rFonts w:ascii="Courier New" w:hAnsi="Courier New" w:cs="Courier New"/>
        </w:rPr>
        <w:t>Wildschweine ziemlich egal. Sie warten in ihren Winterquartieren     2617</w:t>
      </w:r>
    </w:p>
    <w:p w:rsidR="00C31D11" w:rsidRPr="00C31D11" w:rsidRDefault="00C31D11" w:rsidP="00C31D11">
      <w:pPr>
        <w:pStyle w:val="NurText"/>
        <w:rPr>
          <w:rFonts w:ascii="Courier New" w:hAnsi="Courier New" w:cs="Courier New"/>
        </w:rPr>
      </w:pPr>
      <w:r w:rsidRPr="00C31D11">
        <w:rPr>
          <w:rFonts w:ascii="Courier New" w:hAnsi="Courier New" w:cs="Courier New"/>
        </w:rPr>
        <w:t>in aller Ruhe darauf, dass es auch in den Nächten nicht mehr         2680</w:t>
      </w:r>
    </w:p>
    <w:p w:rsidR="00C31D11" w:rsidRPr="00C31D11" w:rsidRDefault="00C31D11" w:rsidP="00C31D11">
      <w:pPr>
        <w:pStyle w:val="NurText"/>
        <w:rPr>
          <w:rFonts w:ascii="Courier New" w:hAnsi="Courier New" w:cs="Courier New"/>
        </w:rPr>
      </w:pPr>
    </w:p>
    <w:p w:rsidR="00C31D11" w:rsidRPr="00C31D11" w:rsidRDefault="00C31D11" w:rsidP="00C31D11">
      <w:pPr>
        <w:pStyle w:val="NurText"/>
        <w:rPr>
          <w:rFonts w:ascii="Courier New" w:hAnsi="Courier New" w:cs="Courier New"/>
        </w:rPr>
      </w:pPr>
      <w:r w:rsidRPr="00C31D11">
        <w:rPr>
          <w:rFonts w:ascii="Courier New" w:hAnsi="Courier New" w:cs="Courier New"/>
        </w:rPr>
        <w:t>friert. Im April ist dann aber langsam Zeit zum Aufwachen:           2744</w:t>
      </w:r>
    </w:p>
    <w:p w:rsidR="00C31D11" w:rsidRPr="00C31D11" w:rsidRDefault="00C31D11" w:rsidP="00C31D11">
      <w:pPr>
        <w:pStyle w:val="NurText"/>
        <w:rPr>
          <w:rFonts w:ascii="Courier New" w:hAnsi="Courier New" w:cs="Courier New"/>
        </w:rPr>
      </w:pPr>
      <w:r w:rsidRPr="00C31D11">
        <w:rPr>
          <w:rFonts w:ascii="Courier New" w:hAnsi="Courier New" w:cs="Courier New"/>
        </w:rPr>
        <w:t>Fledermäuse und Igel gehen wieder auf Nahrungssuche, denn jetzt      2811</w:t>
      </w:r>
    </w:p>
    <w:p w:rsidR="00C31D11" w:rsidRPr="00C31D11" w:rsidRDefault="00C31D11" w:rsidP="00C31D11">
      <w:pPr>
        <w:pStyle w:val="NurText"/>
        <w:rPr>
          <w:rFonts w:ascii="Courier New" w:hAnsi="Courier New" w:cs="Courier New"/>
        </w:rPr>
      </w:pPr>
      <w:r w:rsidRPr="00C31D11">
        <w:rPr>
          <w:rFonts w:ascii="Courier New" w:hAnsi="Courier New" w:cs="Courier New"/>
        </w:rPr>
        <w:t>haben sie lange genug von ihren Fettreserven aus dem letzten         2873</w:t>
      </w:r>
    </w:p>
    <w:p w:rsidR="00C31D11" w:rsidRPr="00C31D11" w:rsidRDefault="00C31D11" w:rsidP="00C31D11">
      <w:pPr>
        <w:pStyle w:val="NurText"/>
        <w:rPr>
          <w:rFonts w:ascii="Courier New" w:hAnsi="Courier New" w:cs="Courier New"/>
        </w:rPr>
      </w:pPr>
      <w:r w:rsidRPr="00C31D11">
        <w:rPr>
          <w:rFonts w:ascii="Courier New" w:hAnsi="Courier New" w:cs="Courier New"/>
        </w:rPr>
        <w:t>Herbst gezehrt. Bald kommt auch bei ihnen der Nachwuchs zur          2936</w:t>
      </w:r>
    </w:p>
    <w:p w:rsidR="00C31D11" w:rsidRDefault="00C31D11" w:rsidP="00C31D11">
      <w:pPr>
        <w:pStyle w:val="NurText"/>
        <w:rPr>
          <w:rFonts w:ascii="Courier New" w:hAnsi="Courier New" w:cs="Courier New"/>
        </w:rPr>
      </w:pPr>
      <w:r w:rsidRPr="00C31D11">
        <w:rPr>
          <w:rFonts w:ascii="Courier New" w:hAnsi="Courier New" w:cs="Courier New"/>
        </w:rPr>
        <w:t>Welt.</w:t>
      </w:r>
      <w:r w:rsidR="003D3E2B">
        <w:rPr>
          <w:rFonts w:ascii="Courier New" w:hAnsi="Courier New" w:cs="Courier New"/>
        </w:rPr>
        <w:t xml:space="preserve">  </w:t>
      </w:r>
      <w:r w:rsidRPr="00C31D11">
        <w:rPr>
          <w:rFonts w:ascii="Courier New" w:hAnsi="Courier New" w:cs="Courier New"/>
        </w:rPr>
        <w:t xml:space="preserve">                                                              2945</w:t>
      </w:r>
    </w:p>
    <w:sectPr w:rsidR="00C31D11" w:rsidSect="005B4B04">
      <w:headerReference w:type="default" r:id="rId7"/>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2B" w:rsidRDefault="003D3E2B" w:rsidP="003D3E2B">
      <w:pPr>
        <w:spacing w:after="0" w:line="240" w:lineRule="auto"/>
      </w:pPr>
      <w:r>
        <w:separator/>
      </w:r>
    </w:p>
  </w:endnote>
  <w:endnote w:type="continuationSeparator" w:id="0">
    <w:p w:rsidR="003D3E2B" w:rsidRDefault="003D3E2B" w:rsidP="003D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2B" w:rsidRDefault="003D3E2B" w:rsidP="003D3E2B">
      <w:pPr>
        <w:spacing w:after="0" w:line="240" w:lineRule="auto"/>
      </w:pPr>
      <w:r>
        <w:separator/>
      </w:r>
    </w:p>
  </w:footnote>
  <w:footnote w:type="continuationSeparator" w:id="0">
    <w:p w:rsidR="003D3E2B" w:rsidRDefault="003D3E2B" w:rsidP="003D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2B" w:rsidRDefault="00BF6120" w:rsidP="003D3E2B">
    <w:pPr>
      <w:pStyle w:val="Kopfzeile"/>
      <w:jc w:val="right"/>
    </w:pPr>
    <w:r>
      <w:t>21.03.2022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B0ACC"/>
    <w:multiLevelType w:val="hybridMultilevel"/>
    <w:tmpl w:val="AA58A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86"/>
    <w:rsid w:val="001604C9"/>
    <w:rsid w:val="003D3E2B"/>
    <w:rsid w:val="003F4E26"/>
    <w:rsid w:val="00483EDB"/>
    <w:rsid w:val="004D0E1A"/>
    <w:rsid w:val="00786668"/>
    <w:rsid w:val="0080702B"/>
    <w:rsid w:val="008C7472"/>
    <w:rsid w:val="009150C6"/>
    <w:rsid w:val="00BF6120"/>
    <w:rsid w:val="00C31D11"/>
    <w:rsid w:val="00D00159"/>
    <w:rsid w:val="00D71276"/>
    <w:rsid w:val="00E20186"/>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487"/>
  <w15:chartTrackingRefBased/>
  <w15:docId w15:val="{2B877A97-C8E1-4E49-A13F-D1CEC864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paragraph" w:styleId="NurText">
    <w:name w:val="Plain Text"/>
    <w:basedOn w:val="Standard"/>
    <w:link w:val="NurTextZchn"/>
    <w:uiPriority w:val="99"/>
    <w:unhideWhenUsed/>
    <w:rsid w:val="005B4B0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B4B04"/>
    <w:rPr>
      <w:rFonts w:ascii="Consolas" w:hAnsi="Consolas"/>
      <w:sz w:val="21"/>
      <w:szCs w:val="21"/>
    </w:rPr>
  </w:style>
  <w:style w:type="paragraph" w:styleId="StandardWeb">
    <w:name w:val="Normal (Web)"/>
    <w:basedOn w:val="Standard"/>
    <w:uiPriority w:val="99"/>
    <w:semiHidden/>
    <w:unhideWhenUsed/>
    <w:rsid w:val="003D3E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3E2B"/>
    <w:pPr>
      <w:ind w:left="720"/>
      <w:contextualSpacing/>
    </w:pPr>
  </w:style>
  <w:style w:type="paragraph" w:styleId="Kopfzeile">
    <w:name w:val="header"/>
    <w:basedOn w:val="Standard"/>
    <w:link w:val="KopfzeileZchn"/>
    <w:uiPriority w:val="99"/>
    <w:unhideWhenUsed/>
    <w:rsid w:val="003D3E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E2B"/>
  </w:style>
  <w:style w:type="paragraph" w:styleId="Fuzeile">
    <w:name w:val="footer"/>
    <w:basedOn w:val="Standard"/>
    <w:link w:val="FuzeileZchn"/>
    <w:uiPriority w:val="99"/>
    <w:unhideWhenUsed/>
    <w:rsid w:val="003D3E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E2B"/>
  </w:style>
  <w:style w:type="character" w:styleId="Kommentarzeichen">
    <w:name w:val="annotation reference"/>
    <w:basedOn w:val="Absatz-Standardschriftart"/>
    <w:uiPriority w:val="99"/>
    <w:semiHidden/>
    <w:unhideWhenUsed/>
    <w:rsid w:val="00BF6120"/>
    <w:rPr>
      <w:sz w:val="16"/>
      <w:szCs w:val="16"/>
    </w:rPr>
  </w:style>
  <w:style w:type="paragraph" w:styleId="Kommentartext">
    <w:name w:val="annotation text"/>
    <w:basedOn w:val="Standard"/>
    <w:link w:val="KommentartextZchn"/>
    <w:uiPriority w:val="99"/>
    <w:semiHidden/>
    <w:unhideWhenUsed/>
    <w:rsid w:val="00BF6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6120"/>
    <w:rPr>
      <w:sz w:val="20"/>
      <w:szCs w:val="20"/>
    </w:rPr>
  </w:style>
  <w:style w:type="paragraph" w:styleId="Kommentarthema">
    <w:name w:val="annotation subject"/>
    <w:basedOn w:val="Kommentartext"/>
    <w:next w:val="Kommentartext"/>
    <w:link w:val="KommentarthemaZchn"/>
    <w:uiPriority w:val="99"/>
    <w:semiHidden/>
    <w:unhideWhenUsed/>
    <w:rsid w:val="00BF6120"/>
    <w:rPr>
      <w:b/>
      <w:bCs/>
    </w:rPr>
  </w:style>
  <w:style w:type="character" w:customStyle="1" w:styleId="KommentarthemaZchn">
    <w:name w:val="Kommentarthema Zchn"/>
    <w:basedOn w:val="KommentartextZchn"/>
    <w:link w:val="Kommentarthema"/>
    <w:uiPriority w:val="99"/>
    <w:semiHidden/>
    <w:rsid w:val="00BF6120"/>
    <w:rPr>
      <w:b/>
      <w:bCs/>
      <w:sz w:val="20"/>
      <w:szCs w:val="20"/>
    </w:rPr>
  </w:style>
  <w:style w:type="paragraph" w:styleId="Sprechblasentext">
    <w:name w:val="Balloon Text"/>
    <w:basedOn w:val="Standard"/>
    <w:link w:val="SprechblasentextZchn"/>
    <w:uiPriority w:val="99"/>
    <w:semiHidden/>
    <w:unhideWhenUsed/>
    <w:rsid w:val="00BF61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4</cp:revision>
  <dcterms:created xsi:type="dcterms:W3CDTF">2022-03-10T13:16:00Z</dcterms:created>
  <dcterms:modified xsi:type="dcterms:W3CDTF">2022-03-16T13:29:00Z</dcterms:modified>
</cp:coreProperties>
</file>